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3C" w:rsidRDefault="00D1523C" w:rsidP="00D1523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15"/>
          <w:kern w:val="36"/>
          <w:sz w:val="24"/>
          <w:szCs w:val="24"/>
          <w:lang w:eastAsia="ru-RU"/>
        </w:rPr>
      </w:pPr>
      <w:bookmarkStart w:id="0" w:name="_GoBack"/>
      <w:r w:rsidRPr="00D1523C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15"/>
          <w:kern w:val="36"/>
          <w:sz w:val="24"/>
          <w:szCs w:val="24"/>
          <w:lang w:eastAsia="ru-RU"/>
        </w:rPr>
        <w:t>Антиретровирусная терапия при ВИЧ-инфекции: плюсы и минусы</w:t>
      </w:r>
      <w:bookmarkEnd w:id="0"/>
    </w:p>
    <w:p w:rsidR="00D1523C" w:rsidRPr="00D1523C" w:rsidRDefault="00D1523C" w:rsidP="00D1523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15"/>
          <w:kern w:val="36"/>
          <w:sz w:val="24"/>
          <w:szCs w:val="24"/>
          <w:lang w:eastAsia="ru-RU"/>
        </w:rPr>
      </w:pP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тех пор, как в 1983 году ученые открыли вирус иммунодефицита человека, прошло почти 40 лет. Сегодня диагноз “ВИЧ-инфекция” не приговор, а благодаря открытию высокоактивной антиретровирусной терапии само заболевание перешло в разряд контролируемых.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 страхи и предрассудки, связанные с ВИЧ-инфекции и 4 стадией, живы и сейчас. Причина — в нехватке знаний. Именно это приводит к тому, что люди, получившие положительный тест, воспринимают диагноз трагически, а общество стигматизирует ВИЧ-инфицированных.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протяжении многих лет информация о смертельной опасности заболевания вызывала панику и порождала мифы. В то же время очевидная опасность болезни заставила ученых всего мира сплотиться и начать поиски эффективной терапии.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Сегодня, когда с ВИЧ-инфекцией в мире живет более 38 миллионов человек, такая терапия существует и доступна во многих странах. Речь об антиретровирусной терапии (АРВТ). И, хотя препарат для полного излечения от вируса еще не изобрели, благодаря современным лекарствам заболевание перешло в разряд полностью контролируемых. ВИЧ-положительный человек, принимая назначенные врачом препараты, живет обычной жизнью.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Путь к созданию эффективных лекарств был нелегким. Поначалу, как и в случае с пандемией COVID-19, ученые пытались использовать те лекарственные средства, которые уже существовали на рынке. Тогда надежды возлагали на противораковый препарат, но они не оправдались.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Эра антиретровирусной терапии началась с регистрации в 1987 году нового препарата. Он многие годы входил в клинические рекомендации по лечению пациентов, но со временем выяснилось, что вирус способен спонтанно мутировать в организме и быстро обретать к препарату устойчивость.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Поиски действенной терапии продолжились. В начале 1990-х пришло понимание, что одной таблетки для лечения этого заболевания недостаточно: ученые стали разрабатывать комбинации различных препаратов.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Ученые выяснили, что сочетание лекарств из нескольких групп препаратов прекращает размножение вируса в организме, поскольку препараты влияют на разные ферменты вируса, блокируя его воспроизведение на разных этапах.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открытие легло в основу новой трехкомпонентной терапии ВИЧ-инфекции, разработанной в 1996 году. Она и сейчас остается основой большинства известных схем АРВТ.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1997 года ВИЧ стал контролируемой хронической инфекцией, а люди, которые получают лекарства, перестают умирать от ВИЧ-инфекции. Вирусная нагрузка у людей, принимающих антиретровирусную терапию, снижена до неопределяемого уровня, они могут создавать семьи с ВИЧ-отрицательными партнерами, рожать здоровых детей, что было невозможно представить себе еще в 80-е годы. И теперь в лечении таких пациентов появилась новая цель: предоставить людям, живущим с ВИЧ, максимально удобные препараты, которые не будут влиять на их жизнь, позволят свести риск развития резистентности (невосприимчивости к терапии) и появления побочных эффектов к минимуму.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каждым годом появляется все больше новых препаратов и даже новых групп препаратов, токсичность терапии постоянно снижается.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Другим большим достижением фармацевтики стала разработка препаратов по типу “два или три в одном”, в которых сочетаются лекарства разных групп. В 2006 году на рынок вышел первый комбинированный препарат, который содержит трехкомпонентную схему в одной таблетке. Сегодня таких комбинированных препаратов на рынке около 30.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Эти лекарства эффективны по нескольким причинам. Прежде всего, такая схема намного удобнее: человек пьет всего одну таблетку в день и может выбирать комфортное для себя время приема, не нужно подстраивать весь день под график терапии. Кроме того, риск забыть выпить одну таблетку намного ниже, а процент пациентов, которые придерживаются лечения, выше. Когда человек принимает несколько таблеток несколько раз в день, всегда есть шанс случайно не выпить один из препаратов в схеме или пропустить полностью прием терапии, а это повышает риск развития невосприимчивости к лекарствам.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 один важный момент: период полувыведения препарата из организма в случае со схемами “одна таблетка один раз в день” длиннее, поэтому даже если человек по каким-то причинам не сможет принять препарат, то на следующий день у него будет достаточная концентрация активных веществ лекарства в организме для поддержания приверженности. И, конечно, большинство новых препаратов вызывают меньше побочных эффектов.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2014 году масштабное применение АРВТ помогло предотвратить около 7,8 миллиона смертей. Меняется и тактика лечения: если поначалу врачи назначали терапию пациентам с высокой вирусной нагрузкой, то теперь, согласно новым клиническим рекомендациям ВОЗ, лечение должны получать все в кратчайшие сроки после постановки диагноза “ВИЧ-инфекция”.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современном этапе перед медициной стоят новые задачи: добиться полного освобождения от вируса. Кроме того, мировое медицинское сообщество ждет появления первых препаратов инъекционной терапии пролонгированного действия. Их разработка началась в 2010-х. Они позволят заменить ежедневный прием таблеток инъекционным введением лекарства раз в два месяца, что еще больше упростит лечение.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с тем, столкнувшись с диагнозом впервые, люди ищут информацию в Интернете и находят непроверенные и устаревшие данные, а иногда и откровенную ложь. Движение ВИЧ-диссидентов распространяет информацию о бесполезности лечения: по их мнению, терапия приводит к проблемам со здоровьем и даже летальным исходам.</w:t>
      </w:r>
    </w:p>
    <w:p w:rsidR="00D1523C" w:rsidRPr="00D1523C" w:rsidRDefault="00D1523C" w:rsidP="00D152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Проблема в том, что доступной информации о высокоактивной антиретровирусной терапии не так много или написана она сложным наукообразным языком. В результате люди до сих пор верят мифам, связанным с ВИЧ и АРВТ. При ближайшем рассмотрении эти мифы легко развенчать.</w:t>
      </w:r>
    </w:p>
    <w:p w:rsidR="00C227D9" w:rsidRDefault="00C227D9"/>
    <w:sectPr w:rsidR="00C2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3C"/>
    <w:rsid w:val="00C227D9"/>
    <w:rsid w:val="00D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BECAD-4E61-42E5-9F7B-54E2056F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5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3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2025-10-24T10:43:00Z</dcterms:created>
  <dcterms:modified xsi:type="dcterms:W3CDTF">2025-10-24T10:45:00Z</dcterms:modified>
</cp:coreProperties>
</file>