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80" w:rsidRDefault="00BC0B80" w:rsidP="00BC0B80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7.5pt">
            <v:fill color2="fill darken(118)" recolor="t" rotate="t" method="linear sigma" focus="100%" type="gradient"/>
            <v:stroke r:id="rId4" o:title=""/>
            <v:shadow on="t" opacity="52429f"/>
            <v:textpath style="font-family:&quot;Arial Black&quot;;font-style:italic;v-text-kern:t" trim="t" fitpath="t" string="Профилактика сальмонеллеза"/>
          </v:shape>
        </w:pict>
      </w:r>
    </w:p>
    <w:p w:rsidR="00BC0B80" w:rsidRDefault="00BC0B80" w:rsidP="00BC0B80">
      <w:pPr>
        <w:jc w:val="both"/>
        <w:rPr>
          <w:sz w:val="26"/>
          <w:szCs w:val="26"/>
        </w:rPr>
      </w:pPr>
    </w:p>
    <w:p w:rsidR="00BC0B80" w:rsidRPr="00CA28F1" w:rsidRDefault="00BC0B80" w:rsidP="00BC0B8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71755</wp:posOffset>
            </wp:positionV>
            <wp:extent cx="2159000" cy="1816735"/>
            <wp:effectExtent l="19050" t="0" r="0" b="0"/>
            <wp:wrapTight wrapText="bothSides">
              <wp:wrapPolygon edited="0">
                <wp:start x="-191" y="0"/>
                <wp:lineTo x="-191" y="21290"/>
                <wp:lineTo x="21536" y="21290"/>
                <wp:lineTo x="21536" y="0"/>
                <wp:lineTo x="-191" y="0"/>
              </wp:wrapPolygon>
            </wp:wrapTight>
            <wp:docPr id="2" name="Рисунок 2" descr="SalmonellaNI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monellaNIAI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1901825</wp:posOffset>
            </wp:positionV>
            <wp:extent cx="2286000" cy="2138045"/>
            <wp:effectExtent l="19050" t="0" r="0" b="0"/>
            <wp:wrapTight wrapText="bothSides">
              <wp:wrapPolygon edited="0">
                <wp:start x="-180" y="0"/>
                <wp:lineTo x="-180" y="21363"/>
                <wp:lineTo x="21600" y="21363"/>
                <wp:lineTo x="21600" y="0"/>
                <wp:lineTo x="-180" y="0"/>
              </wp:wrapPolygon>
            </wp:wrapTight>
            <wp:docPr id="3" name="Рисунок 3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8F1">
        <w:rPr>
          <w:sz w:val="26"/>
          <w:szCs w:val="26"/>
        </w:rPr>
        <w:tab/>
        <w:t xml:space="preserve">Сальмонеллёз — острая кишечная инфекция, характеризующаяся развитием интоксикации и поражением желудочно-кишечного тракта. Заболеваемость сальмонеллезом увеличивается с наступлением теплого периода. Сальмонеллы (возбудители инфекции) размножаются в мясных, молочных, реже рыбных продуктах, </w:t>
      </w:r>
      <w:proofErr w:type="gramStart"/>
      <w:r w:rsidRPr="00CA28F1">
        <w:rPr>
          <w:sz w:val="26"/>
          <w:szCs w:val="26"/>
        </w:rPr>
        <w:t>причем</w:t>
      </w:r>
      <w:proofErr w:type="gramEnd"/>
      <w:r w:rsidRPr="00CA28F1">
        <w:rPr>
          <w:sz w:val="26"/>
          <w:szCs w:val="26"/>
        </w:rPr>
        <w:t xml:space="preserve"> не изменяя цвета, запаха и вкуса, особенно интенсивно при хранении продуктов вне холодильника. Источниками заражения сальмонеллезом могут быть животные, чаще всего крупный рогатый скот, свиньи, птицы, домашние животные (кошки, собаки) и люди, больные сальмонеллезом или </w:t>
      </w:r>
      <w:proofErr w:type="spellStart"/>
      <w:r w:rsidRPr="00CA28F1">
        <w:rPr>
          <w:sz w:val="26"/>
          <w:szCs w:val="26"/>
        </w:rPr>
        <w:t>бактерионосители</w:t>
      </w:r>
      <w:proofErr w:type="spellEnd"/>
      <w:r w:rsidRPr="00CA28F1">
        <w:rPr>
          <w:sz w:val="26"/>
          <w:szCs w:val="26"/>
        </w:rPr>
        <w:t>. Сальмонеллы обладают достаточно высокой степенью устойчивости к действию факторов внешней среды. Они долго остаются жизнеспособными при низких температурах. В замороженном мясе они сохраняются до 13 месяцев, в яйцах — до 1 года, в колбасе и колбасных изделиях — в течение 6—13 дней. Вместе с тем кипячение убивает сальмонеллы мгновенно, а при температуре 70</w:t>
      </w:r>
      <w:proofErr w:type="gramStart"/>
      <w:r w:rsidRPr="00CA28F1">
        <w:rPr>
          <w:sz w:val="26"/>
          <w:szCs w:val="26"/>
        </w:rPr>
        <w:t>°С</w:t>
      </w:r>
      <w:proofErr w:type="gramEnd"/>
      <w:r w:rsidRPr="00CA28F1">
        <w:rPr>
          <w:sz w:val="26"/>
          <w:szCs w:val="26"/>
        </w:rPr>
        <w:t xml:space="preserve"> они погибают через 5—10 минут. Поэтому обычная кулинарная обработка гарантирует отсутствие сальмонелл в пище. Однако для ликвидации сальмонелл в больших кусках мяса и плотных продуктах требуется более длительная их обработка при высокой температуре.</w:t>
      </w:r>
    </w:p>
    <w:p w:rsidR="00BC0B80" w:rsidRPr="00CA28F1" w:rsidRDefault="00BC0B80" w:rsidP="00BC0B80">
      <w:pPr>
        <w:ind w:firstLine="720"/>
        <w:jc w:val="both"/>
        <w:rPr>
          <w:sz w:val="26"/>
          <w:szCs w:val="26"/>
        </w:rPr>
      </w:pPr>
      <w:r w:rsidRPr="00CA28F1">
        <w:rPr>
          <w:sz w:val="26"/>
          <w:szCs w:val="26"/>
        </w:rPr>
        <w:t xml:space="preserve">От начала заболевания до первых признаков заболевания может пройти от нескольких часов до нескольких суток, это зависит от количества попавших микроорганизмов и индивидуальной восприимчивости человека. </w:t>
      </w:r>
    </w:p>
    <w:p w:rsidR="00BC0B80" w:rsidRPr="00CA28F1" w:rsidRDefault="00BC0B80" w:rsidP="00BC0B80">
      <w:pPr>
        <w:ind w:firstLine="72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607060</wp:posOffset>
            </wp:positionV>
            <wp:extent cx="2286000" cy="1631950"/>
            <wp:effectExtent l="19050" t="0" r="0" b="0"/>
            <wp:wrapTight wrapText="bothSides">
              <wp:wrapPolygon edited="0">
                <wp:start x="-180" y="0"/>
                <wp:lineTo x="-180" y="21432"/>
                <wp:lineTo x="21600" y="21432"/>
                <wp:lineTo x="21600" y="0"/>
                <wp:lineTo x="-180" y="0"/>
              </wp:wrapPolygon>
            </wp:wrapTight>
            <wp:docPr id="4" name="Рисунок 4" descr="infect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ect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8F1">
        <w:rPr>
          <w:sz w:val="26"/>
          <w:szCs w:val="26"/>
        </w:rPr>
        <w:t>Инфекции подвержены взрослые и дети любого возраста. Первым признаком заболевания становится ухудшение самочувствия, сл</w:t>
      </w:r>
      <w:r w:rsidRPr="00CA28F1">
        <w:rPr>
          <w:sz w:val="26"/>
          <w:szCs w:val="26"/>
        </w:rPr>
        <w:t>а</w:t>
      </w:r>
      <w:r w:rsidRPr="00CA28F1">
        <w:rPr>
          <w:sz w:val="26"/>
          <w:szCs w:val="26"/>
        </w:rPr>
        <w:t xml:space="preserve">бость, вялость, головная боль, снижение аппетита. Повышается температура тела, появляются тошнота, рвота, боли в животе, диарея. </w:t>
      </w:r>
    </w:p>
    <w:p w:rsidR="00BC0B80" w:rsidRPr="00CA28F1" w:rsidRDefault="00BC0B80" w:rsidP="00BC0B80">
      <w:pPr>
        <w:ind w:firstLine="720"/>
        <w:jc w:val="both"/>
        <w:rPr>
          <w:sz w:val="26"/>
          <w:szCs w:val="26"/>
        </w:rPr>
      </w:pPr>
      <w:r w:rsidRPr="00CA28F1">
        <w:rPr>
          <w:sz w:val="26"/>
          <w:szCs w:val="26"/>
        </w:rPr>
        <w:t>Чтобы защитить себя от заболевания:</w:t>
      </w:r>
    </w:p>
    <w:p w:rsidR="00BC0B80" w:rsidRPr="00CA28F1" w:rsidRDefault="00BC0B80" w:rsidP="00BC0B80">
      <w:pPr>
        <w:ind w:firstLine="720"/>
        <w:jc w:val="both"/>
        <w:rPr>
          <w:sz w:val="26"/>
          <w:szCs w:val="26"/>
        </w:rPr>
      </w:pPr>
      <w:r w:rsidRPr="00CA28F1">
        <w:rPr>
          <w:sz w:val="26"/>
          <w:szCs w:val="26"/>
        </w:rPr>
        <w:t>- не приобретайте яйца и другие продукты питания «с рук», в неустановленных для торговли местах;</w:t>
      </w:r>
    </w:p>
    <w:p w:rsidR="00BC0B80" w:rsidRPr="00CA28F1" w:rsidRDefault="00BC0B80" w:rsidP="00BC0B80">
      <w:pPr>
        <w:ind w:firstLine="720"/>
        <w:jc w:val="both"/>
        <w:rPr>
          <w:sz w:val="26"/>
          <w:szCs w:val="26"/>
        </w:rPr>
      </w:pPr>
      <w:r w:rsidRPr="00CA28F1">
        <w:rPr>
          <w:sz w:val="26"/>
          <w:szCs w:val="26"/>
        </w:rPr>
        <w:t>- соблюдайте сроки реализации и температурный режим при хранении скоропортящихся продуктов (молока, кисломолочных продуктов, мяса, колбас, рыбы);</w:t>
      </w:r>
    </w:p>
    <w:p w:rsidR="00BC0B80" w:rsidRPr="00CA28F1" w:rsidRDefault="00BC0B80" w:rsidP="00BC0B80">
      <w:pPr>
        <w:ind w:firstLine="720"/>
        <w:jc w:val="both"/>
        <w:rPr>
          <w:sz w:val="26"/>
          <w:szCs w:val="26"/>
        </w:rPr>
      </w:pPr>
      <w:r w:rsidRPr="00CA28F1">
        <w:rPr>
          <w:sz w:val="26"/>
          <w:szCs w:val="26"/>
        </w:rPr>
        <w:t>- при приготовлении пищи разделывайте сырую продукцию отдельным инвентарем (доска, нож), не пользуйтесь им для нарезки продуктов готовых к употреблению;</w:t>
      </w:r>
    </w:p>
    <w:p w:rsidR="00BC0B80" w:rsidRPr="00CA28F1" w:rsidRDefault="00BC0B80" w:rsidP="00BC0B80">
      <w:pPr>
        <w:ind w:firstLine="720"/>
        <w:jc w:val="both"/>
        <w:rPr>
          <w:sz w:val="26"/>
          <w:szCs w:val="26"/>
        </w:rPr>
      </w:pPr>
      <w:r w:rsidRPr="00CA28F1">
        <w:rPr>
          <w:sz w:val="26"/>
          <w:szCs w:val="26"/>
        </w:rPr>
        <w:t>- блюда из мяса, птицы и яиц подвергайте достаточной термической обработке;</w:t>
      </w:r>
    </w:p>
    <w:p w:rsidR="00BC0B80" w:rsidRDefault="00BC0B80" w:rsidP="00BC0B80">
      <w:pPr>
        <w:ind w:firstLine="720"/>
        <w:jc w:val="both"/>
        <w:rPr>
          <w:sz w:val="26"/>
          <w:szCs w:val="26"/>
        </w:rPr>
      </w:pPr>
      <w:r w:rsidRPr="00CA28F1">
        <w:rPr>
          <w:sz w:val="26"/>
          <w:szCs w:val="26"/>
        </w:rPr>
        <w:t>- соблюдайте правила личной гигиены.</w:t>
      </w:r>
    </w:p>
    <w:p w:rsidR="00BC0B80" w:rsidRDefault="00BC0B80" w:rsidP="00BC0B80">
      <w:pPr>
        <w:ind w:firstLine="720"/>
        <w:jc w:val="both"/>
        <w:rPr>
          <w:sz w:val="26"/>
          <w:szCs w:val="26"/>
        </w:rPr>
      </w:pPr>
    </w:p>
    <w:p w:rsidR="007E4B85" w:rsidRDefault="007E4B85"/>
    <w:sectPr w:rsidR="007E4B85" w:rsidSect="00BC0B8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B80"/>
    <w:rsid w:val="00100BB0"/>
    <w:rsid w:val="0029654F"/>
    <w:rsid w:val="007D7CFB"/>
    <w:rsid w:val="007E4B85"/>
    <w:rsid w:val="00BC0B80"/>
    <w:rsid w:val="00EB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2022-11-25T07:13:00Z</dcterms:created>
  <dcterms:modified xsi:type="dcterms:W3CDTF">2022-11-25T07:15:00Z</dcterms:modified>
</cp:coreProperties>
</file>